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4F04A" w14:textId="77777777" w:rsidR="0096511B" w:rsidRPr="009A08A2" w:rsidRDefault="00F47C50" w:rsidP="00F47C50">
      <w:pPr>
        <w:jc w:val="center"/>
        <w:rPr>
          <w:lang w:val="en-US"/>
        </w:rPr>
      </w:pPr>
      <w:r>
        <w:rPr>
          <w:noProof/>
        </w:rPr>
        <w:drawing>
          <wp:inline distT="0" distB="0" distL="0" distR="0" wp14:anchorId="2E12DD72" wp14:editId="24C62419">
            <wp:extent cx="1005434" cy="376015"/>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108871" cy="414699"/>
                    </a:xfrm>
                    <a:prstGeom prst="rect">
                      <a:avLst/>
                    </a:prstGeom>
                  </pic:spPr>
                </pic:pic>
              </a:graphicData>
            </a:graphic>
          </wp:inline>
        </w:drawing>
      </w:r>
      <w:r w:rsidR="00DB2D8E" w:rsidRPr="009A08A2">
        <w:rPr>
          <w:lang w:val="en-US"/>
        </w:rPr>
        <w:t xml:space="preserve">      </w:t>
      </w:r>
      <w:r>
        <w:rPr>
          <w:noProof/>
        </w:rPr>
        <w:drawing>
          <wp:inline distT="0" distB="0" distL="0" distR="0" wp14:anchorId="6063AA12" wp14:editId="6A807051">
            <wp:extent cx="683260" cy="734939"/>
            <wp:effectExtent l="0" t="0" r="254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9450" cy="784622"/>
                    </a:xfrm>
                    <a:prstGeom prst="rect">
                      <a:avLst/>
                    </a:prstGeom>
                  </pic:spPr>
                </pic:pic>
              </a:graphicData>
            </a:graphic>
          </wp:inline>
        </w:drawing>
      </w:r>
      <w:r w:rsidR="00DB2D8E" w:rsidRPr="009A08A2">
        <w:rPr>
          <w:lang w:val="en-US"/>
        </w:rPr>
        <w:t xml:space="preserve">      </w:t>
      </w:r>
      <w:r>
        <w:rPr>
          <w:noProof/>
        </w:rPr>
        <w:drawing>
          <wp:inline distT="0" distB="0" distL="0" distR="0" wp14:anchorId="5C61D653" wp14:editId="30681481">
            <wp:extent cx="965206" cy="42636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4146" cy="483322"/>
                    </a:xfrm>
                    <a:prstGeom prst="rect">
                      <a:avLst/>
                    </a:prstGeom>
                  </pic:spPr>
                </pic:pic>
              </a:graphicData>
            </a:graphic>
          </wp:inline>
        </w:drawing>
      </w:r>
      <w:r w:rsidR="00DB2D8E" w:rsidRPr="009A08A2">
        <w:rPr>
          <w:lang w:val="en-US"/>
        </w:rPr>
        <w:t xml:space="preserve">          </w:t>
      </w:r>
      <w:r>
        <w:rPr>
          <w:noProof/>
        </w:rPr>
        <w:drawing>
          <wp:inline distT="0" distB="0" distL="0" distR="0" wp14:anchorId="23E7775A" wp14:editId="01DA6D0C">
            <wp:extent cx="1469877" cy="589927"/>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1321" cy="642681"/>
                    </a:xfrm>
                    <a:prstGeom prst="rect">
                      <a:avLst/>
                    </a:prstGeom>
                  </pic:spPr>
                </pic:pic>
              </a:graphicData>
            </a:graphic>
          </wp:inline>
        </w:drawing>
      </w:r>
    </w:p>
    <w:p w14:paraId="07432FA3" w14:textId="77777777" w:rsidR="00F47C50" w:rsidRPr="009A08A2" w:rsidRDefault="00F47C50" w:rsidP="00F47C50">
      <w:pPr>
        <w:jc w:val="center"/>
        <w:rPr>
          <w:lang w:val="en-US"/>
        </w:rPr>
      </w:pPr>
    </w:p>
    <w:p w14:paraId="3787314B" w14:textId="77777777" w:rsidR="00F47C50" w:rsidRPr="00F47C50" w:rsidRDefault="00F47C50" w:rsidP="00F47C50">
      <w:pPr>
        <w:pStyle w:val="Titre1"/>
        <w:spacing w:before="120"/>
        <w:jc w:val="center"/>
        <w:rPr>
          <w:b/>
          <w:bCs/>
          <w:sz w:val="44"/>
          <w:szCs w:val="44"/>
          <w:lang w:val="en-US"/>
        </w:rPr>
      </w:pPr>
      <w:r w:rsidRPr="00F47C50">
        <w:rPr>
          <w:b/>
          <w:bCs/>
          <w:sz w:val="44"/>
          <w:szCs w:val="44"/>
          <w:lang w:val="en-US"/>
        </w:rPr>
        <w:t>Forecasting prices of agricultural commodities from satellite data</w:t>
      </w:r>
    </w:p>
    <w:p w14:paraId="587AE31C" w14:textId="77777777" w:rsidR="00F47C50" w:rsidRDefault="00F47C50" w:rsidP="00F47C50">
      <w:pPr>
        <w:jc w:val="center"/>
        <w:rPr>
          <w:lang w:val="en-US"/>
        </w:rPr>
      </w:pPr>
    </w:p>
    <w:p w14:paraId="7D679358" w14:textId="60E4146E" w:rsidR="00280538" w:rsidRDefault="00280538" w:rsidP="00280538">
      <w:pPr>
        <w:rPr>
          <w:sz w:val="22"/>
          <w:szCs w:val="22"/>
          <w:lang w:val="en-US"/>
        </w:rPr>
      </w:pPr>
      <w:r>
        <w:rPr>
          <w:sz w:val="22"/>
          <w:szCs w:val="22"/>
          <w:lang w:val="en-US"/>
        </w:rPr>
        <w:t xml:space="preserve">The </w:t>
      </w:r>
      <w:r w:rsidRPr="00280538">
        <w:rPr>
          <w:sz w:val="22"/>
          <w:szCs w:val="22"/>
          <w:lang w:val="en-US"/>
        </w:rPr>
        <w:t>French National Research Institute for Agriculture, Food and Environment</w:t>
      </w:r>
      <w:r>
        <w:rPr>
          <w:sz w:val="22"/>
          <w:szCs w:val="22"/>
          <w:lang w:val="en-US"/>
        </w:rPr>
        <w:t xml:space="preserve"> (INRAE), the</w:t>
      </w:r>
      <w:r w:rsidRPr="00280538">
        <w:rPr>
          <w:sz w:val="22"/>
          <w:szCs w:val="22"/>
          <w:lang w:val="en-US"/>
        </w:rPr>
        <w:t xml:space="preserve"> </w:t>
      </w:r>
      <w:proofErr w:type="spellStart"/>
      <w:r w:rsidRPr="00280538">
        <w:rPr>
          <w:sz w:val="22"/>
          <w:szCs w:val="22"/>
          <w:lang w:val="en-US"/>
        </w:rPr>
        <w:t>Laboratoire</w:t>
      </w:r>
      <w:proofErr w:type="spellEnd"/>
      <w:r w:rsidRPr="00280538">
        <w:rPr>
          <w:sz w:val="22"/>
          <w:szCs w:val="22"/>
          <w:lang w:val="en-US"/>
        </w:rPr>
        <w:t xml:space="preserve"> des Sciences du </w:t>
      </w:r>
      <w:proofErr w:type="spellStart"/>
      <w:r w:rsidRPr="00280538">
        <w:rPr>
          <w:sz w:val="22"/>
          <w:szCs w:val="22"/>
          <w:lang w:val="en-US"/>
        </w:rPr>
        <w:t>Climat</w:t>
      </w:r>
      <w:proofErr w:type="spellEnd"/>
      <w:r w:rsidRPr="00280538">
        <w:rPr>
          <w:sz w:val="22"/>
          <w:szCs w:val="22"/>
          <w:lang w:val="en-US"/>
        </w:rPr>
        <w:t xml:space="preserve"> et de </w:t>
      </w:r>
      <w:proofErr w:type="spellStart"/>
      <w:r w:rsidRPr="00280538">
        <w:rPr>
          <w:sz w:val="22"/>
          <w:szCs w:val="22"/>
          <w:lang w:val="en-US"/>
        </w:rPr>
        <w:t>l’Environnement</w:t>
      </w:r>
      <w:proofErr w:type="spellEnd"/>
      <w:r w:rsidRPr="00280538">
        <w:rPr>
          <w:sz w:val="22"/>
          <w:szCs w:val="22"/>
          <w:lang w:val="en-US"/>
        </w:rPr>
        <w:t xml:space="preserve"> (LSCE) and </w:t>
      </w:r>
      <w:r w:rsidR="00201142">
        <w:rPr>
          <w:sz w:val="22"/>
          <w:szCs w:val="22"/>
          <w:lang w:val="en-US"/>
        </w:rPr>
        <w:t>ATOS</w:t>
      </w:r>
      <w:r w:rsidRPr="00280538">
        <w:rPr>
          <w:sz w:val="22"/>
          <w:szCs w:val="22"/>
          <w:lang w:val="en-US"/>
        </w:rPr>
        <w:t xml:space="preserve">, are looking for a motivated young scientist candidate for </w:t>
      </w:r>
      <w:r>
        <w:rPr>
          <w:sz w:val="22"/>
          <w:szCs w:val="22"/>
          <w:lang w:val="en-US"/>
        </w:rPr>
        <w:t xml:space="preserve">conducting a </w:t>
      </w:r>
      <w:r w:rsidR="00FE606D" w:rsidRPr="009A08A2">
        <w:rPr>
          <w:b/>
          <w:sz w:val="22"/>
          <w:szCs w:val="22"/>
          <w:lang w:val="en-US"/>
        </w:rPr>
        <w:t xml:space="preserve">three years </w:t>
      </w:r>
      <w:r w:rsidRPr="009A08A2">
        <w:rPr>
          <w:b/>
          <w:sz w:val="22"/>
          <w:szCs w:val="22"/>
          <w:lang w:val="en-US"/>
        </w:rPr>
        <w:t xml:space="preserve">PhD thesis </w:t>
      </w:r>
      <w:r w:rsidR="00FE606D" w:rsidRPr="009A08A2">
        <w:rPr>
          <w:b/>
          <w:sz w:val="22"/>
          <w:szCs w:val="22"/>
          <w:lang w:val="en-US"/>
        </w:rPr>
        <w:t xml:space="preserve">with a hiring by ATOS </w:t>
      </w:r>
      <w:r w:rsidR="00FE606D">
        <w:rPr>
          <w:b/>
          <w:sz w:val="22"/>
          <w:szCs w:val="22"/>
          <w:lang w:val="en-US"/>
        </w:rPr>
        <w:t>as</w:t>
      </w:r>
      <w:r w:rsidR="00FE606D" w:rsidRPr="009A08A2">
        <w:rPr>
          <w:b/>
          <w:sz w:val="22"/>
          <w:szCs w:val="22"/>
          <w:lang w:val="en-US"/>
        </w:rPr>
        <w:t xml:space="preserve"> a permanent </w:t>
      </w:r>
      <w:r w:rsidR="00FE606D">
        <w:rPr>
          <w:b/>
          <w:sz w:val="22"/>
          <w:szCs w:val="22"/>
          <w:lang w:val="en-US"/>
        </w:rPr>
        <w:t xml:space="preserve">staff </w:t>
      </w:r>
      <w:r w:rsidR="00FE606D" w:rsidRPr="009A08A2">
        <w:rPr>
          <w:b/>
          <w:sz w:val="22"/>
          <w:szCs w:val="22"/>
          <w:lang w:val="en-US"/>
        </w:rPr>
        <w:t>position</w:t>
      </w:r>
      <w:r w:rsidR="00FE606D">
        <w:rPr>
          <w:sz w:val="22"/>
          <w:szCs w:val="22"/>
          <w:lang w:val="en-US"/>
        </w:rPr>
        <w:t xml:space="preserve"> </w:t>
      </w:r>
      <w:r>
        <w:rPr>
          <w:sz w:val="22"/>
          <w:szCs w:val="22"/>
          <w:lang w:val="en-US"/>
        </w:rPr>
        <w:t xml:space="preserve">on an </w:t>
      </w:r>
      <w:r w:rsidRPr="00280538">
        <w:rPr>
          <w:b/>
          <w:bCs/>
          <w:sz w:val="22"/>
          <w:szCs w:val="22"/>
          <w:lang w:val="en-US"/>
        </w:rPr>
        <w:t>exciting topic with strong implication for global food security</w:t>
      </w:r>
      <w:r>
        <w:rPr>
          <w:sz w:val="22"/>
          <w:szCs w:val="22"/>
          <w:lang w:val="en-US"/>
        </w:rPr>
        <w:t xml:space="preserve">: the development of machine learning tools for predicting </w:t>
      </w:r>
      <w:r w:rsidRPr="00280538">
        <w:rPr>
          <w:sz w:val="22"/>
          <w:szCs w:val="22"/>
          <w:lang w:val="en-US"/>
        </w:rPr>
        <w:t>agricultural commodity price variations based on high resolution satellite data</w:t>
      </w:r>
      <w:r>
        <w:rPr>
          <w:sz w:val="22"/>
          <w:szCs w:val="22"/>
          <w:lang w:val="en-US"/>
        </w:rPr>
        <w:t>.</w:t>
      </w:r>
      <w:r w:rsidRPr="00280538">
        <w:rPr>
          <w:sz w:val="22"/>
          <w:szCs w:val="22"/>
          <w:lang w:val="en-US"/>
        </w:rPr>
        <w:t xml:space="preserve"> </w:t>
      </w:r>
    </w:p>
    <w:p w14:paraId="098C7F93" w14:textId="77777777" w:rsidR="00280538" w:rsidRDefault="00280538" w:rsidP="00280538">
      <w:pPr>
        <w:pStyle w:val="Titre1"/>
        <w:rPr>
          <w:lang w:val="en-US"/>
        </w:rPr>
      </w:pPr>
      <w:r>
        <w:rPr>
          <w:lang w:val="en-US"/>
        </w:rPr>
        <w:t>Background</w:t>
      </w:r>
    </w:p>
    <w:p w14:paraId="6E06CD64" w14:textId="77777777" w:rsidR="00280538" w:rsidRDefault="002F04CC" w:rsidP="00280538">
      <w:pPr>
        <w:pStyle w:val="NormalWeb"/>
        <w:spacing w:before="120" w:beforeAutospacing="0" w:after="0" w:afterAutospacing="0"/>
        <w:rPr>
          <w:rFonts w:asciiTheme="minorHAnsi" w:hAnsiTheme="minorHAnsi" w:cstheme="minorHAnsi"/>
          <w:sz w:val="22"/>
          <w:szCs w:val="22"/>
          <w:lang w:val="en-US"/>
        </w:rPr>
      </w:pPr>
      <w:r w:rsidRPr="002F04CC">
        <w:rPr>
          <w:rFonts w:asciiTheme="minorHAnsi" w:hAnsiTheme="minorHAnsi" w:cstheme="minorHAnsi"/>
          <w:sz w:val="22"/>
          <w:szCs w:val="22"/>
          <w:lang w:val="en-US"/>
        </w:rPr>
        <w:t xml:space="preserve">Crop productions have strong influence on agricultural price commodities. </w:t>
      </w:r>
      <w:r w:rsidR="00280538" w:rsidRPr="002F04CC">
        <w:rPr>
          <w:rFonts w:asciiTheme="minorHAnsi" w:hAnsiTheme="minorHAnsi" w:cstheme="minorHAnsi"/>
          <w:sz w:val="22"/>
          <w:szCs w:val="22"/>
          <w:lang w:val="en-US"/>
        </w:rPr>
        <w:t>Several</w:t>
      </w:r>
      <w:r w:rsidRPr="002F04CC">
        <w:rPr>
          <w:rFonts w:asciiTheme="minorHAnsi" w:hAnsiTheme="minorHAnsi" w:cstheme="minorHAnsi"/>
          <w:sz w:val="22"/>
          <w:szCs w:val="22"/>
          <w:lang w:val="en-US"/>
        </w:rPr>
        <w:t xml:space="preserve"> </w:t>
      </w:r>
      <w:r w:rsidR="00280538" w:rsidRPr="002F04CC">
        <w:rPr>
          <w:rFonts w:asciiTheme="minorHAnsi" w:hAnsiTheme="minorHAnsi" w:cstheme="minorHAnsi"/>
          <w:sz w:val="22"/>
          <w:szCs w:val="22"/>
          <w:lang w:val="en-US"/>
        </w:rPr>
        <w:t xml:space="preserve">approaches have been developed and are currently used </w:t>
      </w:r>
      <w:r w:rsidR="004A0C52" w:rsidRPr="002F04CC">
        <w:rPr>
          <w:rFonts w:asciiTheme="minorHAnsi" w:hAnsiTheme="minorHAnsi" w:cstheme="minorHAnsi"/>
          <w:sz w:val="22"/>
          <w:szCs w:val="22"/>
          <w:lang w:val="en-US"/>
        </w:rPr>
        <w:t xml:space="preserve">by market analysts and governmental agencies </w:t>
      </w:r>
      <w:r w:rsidR="00280538" w:rsidRPr="002F04CC">
        <w:rPr>
          <w:rFonts w:asciiTheme="minorHAnsi" w:hAnsiTheme="minorHAnsi" w:cstheme="minorHAnsi"/>
          <w:sz w:val="22"/>
          <w:szCs w:val="22"/>
          <w:lang w:val="en-US"/>
        </w:rPr>
        <w:t xml:space="preserve">to predict prices of agricultural commodities. Many of these approaches rely on </w:t>
      </w:r>
      <w:r w:rsidRPr="002F04CC">
        <w:rPr>
          <w:rFonts w:asciiTheme="minorHAnsi" w:hAnsiTheme="minorHAnsi" w:cstheme="minorHAnsi"/>
          <w:sz w:val="22"/>
          <w:szCs w:val="22"/>
          <w:lang w:val="en-US"/>
        </w:rPr>
        <w:t xml:space="preserve">regional </w:t>
      </w:r>
      <w:r w:rsidR="00280538" w:rsidRPr="002F04CC">
        <w:rPr>
          <w:rFonts w:asciiTheme="minorHAnsi" w:hAnsiTheme="minorHAnsi" w:cstheme="minorHAnsi"/>
          <w:sz w:val="22"/>
          <w:szCs w:val="22"/>
          <w:lang w:val="en-US"/>
        </w:rPr>
        <w:t>crop production</w:t>
      </w:r>
      <w:r w:rsidR="004A0C52">
        <w:rPr>
          <w:rFonts w:asciiTheme="minorHAnsi" w:hAnsiTheme="minorHAnsi" w:cstheme="minorHAnsi"/>
          <w:sz w:val="22"/>
          <w:szCs w:val="22"/>
          <w:lang w:val="en-US"/>
        </w:rPr>
        <w:t>s</w:t>
      </w:r>
      <w:r w:rsidR="00280538" w:rsidRPr="002F04CC">
        <w:rPr>
          <w:rFonts w:asciiTheme="minorHAnsi" w:hAnsiTheme="minorHAnsi" w:cstheme="minorHAnsi"/>
          <w:sz w:val="22"/>
          <w:szCs w:val="22"/>
          <w:lang w:val="en-US"/>
        </w:rPr>
        <w:t xml:space="preserve"> </w:t>
      </w:r>
      <w:r w:rsidRPr="002F04CC">
        <w:rPr>
          <w:rFonts w:asciiTheme="minorHAnsi" w:hAnsiTheme="minorHAnsi" w:cstheme="minorHAnsi"/>
          <w:sz w:val="22"/>
          <w:szCs w:val="22"/>
          <w:lang w:val="en-US"/>
        </w:rPr>
        <w:t>predict</w:t>
      </w:r>
      <w:r w:rsidR="00280538" w:rsidRPr="002F04CC">
        <w:rPr>
          <w:rFonts w:asciiTheme="minorHAnsi" w:hAnsiTheme="minorHAnsi" w:cstheme="minorHAnsi"/>
          <w:sz w:val="22"/>
          <w:szCs w:val="22"/>
          <w:lang w:val="en-US"/>
        </w:rPr>
        <w:t>ed before harvest from weather data</w:t>
      </w:r>
      <w:r w:rsidR="004A0C52">
        <w:rPr>
          <w:rFonts w:asciiTheme="minorHAnsi" w:hAnsiTheme="minorHAnsi" w:cstheme="minorHAnsi"/>
          <w:sz w:val="22"/>
          <w:szCs w:val="22"/>
          <w:lang w:val="en-US"/>
        </w:rPr>
        <w:t>,</w:t>
      </w:r>
      <w:r w:rsidR="00280538" w:rsidRPr="002F04CC">
        <w:rPr>
          <w:rFonts w:asciiTheme="minorHAnsi" w:hAnsiTheme="minorHAnsi" w:cstheme="minorHAnsi"/>
          <w:sz w:val="22"/>
          <w:szCs w:val="22"/>
          <w:lang w:val="en-US"/>
        </w:rPr>
        <w:t xml:space="preserve"> </w:t>
      </w:r>
      <w:r w:rsidRPr="002F04CC">
        <w:rPr>
          <w:rFonts w:asciiTheme="minorHAnsi" w:hAnsiTheme="minorHAnsi" w:cstheme="minorHAnsi"/>
          <w:sz w:val="22"/>
          <w:szCs w:val="22"/>
          <w:lang w:val="en-US"/>
        </w:rPr>
        <w:t>field surveys</w:t>
      </w:r>
      <w:r w:rsidR="004A0C52">
        <w:rPr>
          <w:rFonts w:asciiTheme="minorHAnsi" w:hAnsiTheme="minorHAnsi" w:cstheme="minorHAnsi"/>
          <w:sz w:val="22"/>
          <w:szCs w:val="22"/>
          <w:lang w:val="en-US"/>
        </w:rPr>
        <w:t xml:space="preserve"> and expert knowledge</w:t>
      </w:r>
      <w:r w:rsidR="00280538" w:rsidRPr="002F04CC">
        <w:rPr>
          <w:rFonts w:asciiTheme="minorHAnsi" w:hAnsiTheme="minorHAnsi" w:cstheme="minorHAnsi"/>
          <w:sz w:val="22"/>
          <w:szCs w:val="22"/>
          <w:lang w:val="en-US"/>
        </w:rPr>
        <w:t>. However, in practice, it is difficult to obtain reliable regional crop production data sufficiently in advance before harvest, in particular because of the multiplicity of the factors influencing regional crop productions and of their associated uncertainties</w:t>
      </w:r>
      <w:r w:rsidRPr="002F04CC">
        <w:rPr>
          <w:rFonts w:asciiTheme="minorHAnsi" w:hAnsiTheme="minorHAnsi" w:cstheme="minorHAnsi"/>
          <w:sz w:val="22"/>
          <w:szCs w:val="22"/>
          <w:lang w:val="en-US"/>
        </w:rPr>
        <w:t xml:space="preserve">. </w:t>
      </w:r>
      <w:r w:rsidR="00280538" w:rsidRPr="002F04CC">
        <w:rPr>
          <w:rFonts w:asciiTheme="minorHAnsi" w:hAnsiTheme="minorHAnsi" w:cstheme="minorHAnsi"/>
          <w:sz w:val="22"/>
          <w:szCs w:val="22"/>
          <w:lang w:val="en-US"/>
        </w:rPr>
        <w:t xml:space="preserve">Satellite data products offer interesting alternative sources of information for </w:t>
      </w:r>
      <w:r w:rsidR="004A0C52">
        <w:rPr>
          <w:rFonts w:asciiTheme="minorHAnsi" w:hAnsiTheme="minorHAnsi" w:cstheme="minorHAnsi"/>
          <w:sz w:val="22"/>
          <w:szCs w:val="22"/>
          <w:lang w:val="en-US"/>
        </w:rPr>
        <w:t>analyzing</w:t>
      </w:r>
      <w:r w:rsidR="00280538" w:rsidRPr="002F04CC">
        <w:rPr>
          <w:rFonts w:asciiTheme="minorHAnsi" w:hAnsiTheme="minorHAnsi" w:cstheme="minorHAnsi"/>
          <w:sz w:val="22"/>
          <w:szCs w:val="22"/>
          <w:lang w:val="en-US"/>
        </w:rPr>
        <w:t xml:space="preserve"> local environmental conditions at high resolution. As satellite images are known to be related to land and vegetation characteristics</w:t>
      </w:r>
      <w:r w:rsidRPr="002F04CC">
        <w:rPr>
          <w:rFonts w:asciiTheme="minorHAnsi" w:hAnsiTheme="minorHAnsi" w:cstheme="minorHAnsi"/>
          <w:sz w:val="22"/>
          <w:szCs w:val="22"/>
          <w:lang w:val="en-US"/>
        </w:rPr>
        <w:t xml:space="preserve"> and to key weather factors known to be related to agricultural productions</w:t>
      </w:r>
      <w:r w:rsidR="00280538" w:rsidRPr="002F04CC">
        <w:rPr>
          <w:rFonts w:asciiTheme="minorHAnsi" w:hAnsiTheme="minorHAnsi" w:cstheme="minorHAnsi"/>
          <w:sz w:val="22"/>
          <w:szCs w:val="22"/>
          <w:lang w:val="en-US"/>
        </w:rPr>
        <w:t xml:space="preserve">, they could potentially be used to predict price changes for major agricultural commodities at the global scale, without the need of crop production estimates. However, so far, this approach has not been thoroughly tested. </w:t>
      </w:r>
    </w:p>
    <w:p w14:paraId="16026EDD" w14:textId="77777777" w:rsidR="002F04CC" w:rsidRDefault="002F04CC" w:rsidP="002F04CC">
      <w:pPr>
        <w:pStyle w:val="Titre1"/>
        <w:rPr>
          <w:lang w:val="en-US"/>
        </w:rPr>
      </w:pPr>
      <w:r>
        <w:rPr>
          <w:lang w:val="en-US"/>
        </w:rPr>
        <w:t>Objectives</w:t>
      </w:r>
    </w:p>
    <w:p w14:paraId="7663DFBC" w14:textId="77777777" w:rsidR="002F04CC" w:rsidRPr="002F04CC" w:rsidRDefault="002F04CC" w:rsidP="00280538">
      <w:pPr>
        <w:pStyle w:val="NormalWeb"/>
        <w:spacing w:before="120" w:beforeAutospacing="0" w:after="0" w:afterAutospacing="0"/>
        <w:rPr>
          <w:rFonts w:asciiTheme="minorHAnsi" w:hAnsiTheme="minorHAnsi" w:cstheme="minorHAnsi"/>
          <w:sz w:val="22"/>
          <w:szCs w:val="22"/>
          <w:lang w:val="en-US"/>
        </w:rPr>
      </w:pPr>
      <w:r w:rsidRPr="002F04CC">
        <w:rPr>
          <w:rFonts w:asciiTheme="minorHAnsi" w:hAnsiTheme="minorHAnsi" w:cstheme="minorHAnsi"/>
          <w:sz w:val="22"/>
          <w:szCs w:val="22"/>
          <w:lang w:val="en-US"/>
        </w:rPr>
        <w:t xml:space="preserve">The objective of this thesis is to develop and test a </w:t>
      </w:r>
      <w:r w:rsidRPr="00636EF5">
        <w:rPr>
          <w:rFonts w:asciiTheme="minorHAnsi" w:hAnsiTheme="minorHAnsi" w:cstheme="minorHAnsi"/>
          <w:b/>
          <w:bCs/>
          <w:sz w:val="22"/>
          <w:szCs w:val="22"/>
          <w:lang w:val="en-US"/>
        </w:rPr>
        <w:t xml:space="preserve">methodological framework for predicting agricultural commodity price variations based on high </w:t>
      </w:r>
      <w:r w:rsidR="00FE606D">
        <w:rPr>
          <w:rFonts w:asciiTheme="minorHAnsi" w:hAnsiTheme="minorHAnsi" w:cstheme="minorHAnsi"/>
          <w:b/>
          <w:bCs/>
          <w:sz w:val="22"/>
          <w:szCs w:val="22"/>
          <w:lang w:val="en-US"/>
        </w:rPr>
        <w:t xml:space="preserve">and moderate </w:t>
      </w:r>
      <w:r w:rsidRPr="00636EF5">
        <w:rPr>
          <w:rFonts w:asciiTheme="minorHAnsi" w:hAnsiTheme="minorHAnsi" w:cstheme="minorHAnsi"/>
          <w:b/>
          <w:bCs/>
          <w:sz w:val="22"/>
          <w:szCs w:val="22"/>
          <w:lang w:val="en-US"/>
        </w:rPr>
        <w:t>resolution satellite data</w:t>
      </w:r>
      <w:r w:rsidRPr="002F04CC">
        <w:rPr>
          <w:rFonts w:asciiTheme="minorHAnsi" w:hAnsiTheme="minorHAnsi" w:cstheme="minorHAnsi"/>
          <w:sz w:val="22"/>
          <w:szCs w:val="22"/>
          <w:lang w:val="en-US"/>
        </w:rPr>
        <w:t xml:space="preserve"> directly, without using regional agricultural production values. This framework will be designed for several major crop species (in particular, maize, soybean, rice, wheat) </w:t>
      </w:r>
      <w:r w:rsidR="004A0C52">
        <w:rPr>
          <w:rFonts w:asciiTheme="minorHAnsi" w:hAnsiTheme="minorHAnsi" w:cstheme="minorHAnsi"/>
          <w:sz w:val="22"/>
          <w:szCs w:val="22"/>
          <w:lang w:val="en-US"/>
        </w:rPr>
        <w:t xml:space="preserve">located in different parts of the world, </w:t>
      </w:r>
      <w:r w:rsidR="00480925">
        <w:rPr>
          <w:rFonts w:asciiTheme="minorHAnsi" w:hAnsiTheme="minorHAnsi" w:cstheme="minorHAnsi"/>
          <w:sz w:val="22"/>
          <w:szCs w:val="22"/>
          <w:lang w:val="en-US"/>
        </w:rPr>
        <w:t>with the ambition to</w:t>
      </w:r>
      <w:r w:rsidR="004A0C52">
        <w:rPr>
          <w:rFonts w:asciiTheme="minorHAnsi" w:hAnsiTheme="minorHAnsi" w:cstheme="minorHAnsi"/>
          <w:sz w:val="22"/>
          <w:szCs w:val="22"/>
          <w:lang w:val="en-US"/>
        </w:rPr>
        <w:t xml:space="preserve"> provide strategic information for managing food security. It will</w:t>
      </w:r>
      <w:r w:rsidRPr="002F04CC">
        <w:rPr>
          <w:rFonts w:asciiTheme="minorHAnsi" w:hAnsiTheme="minorHAnsi" w:cstheme="minorHAnsi"/>
          <w:sz w:val="22"/>
          <w:szCs w:val="22"/>
          <w:lang w:val="en-US"/>
        </w:rPr>
        <w:t xml:space="preserve"> rely on machine learning and deep learning algorithms able to identify key features of satellite images showing strong predictive capabilities. To facilitate the use of satellite imagery, Atos will provide dedicated access to Mundi platform (</w:t>
      </w:r>
      <w:proofErr w:type="spellStart"/>
      <w:r w:rsidRPr="002F04CC">
        <w:rPr>
          <w:rFonts w:asciiTheme="minorHAnsi" w:hAnsiTheme="minorHAnsi" w:cstheme="minorHAnsi"/>
          <w:sz w:val="22"/>
          <w:szCs w:val="22"/>
          <w:lang w:val="en-US"/>
        </w:rPr>
        <w:t>Mundiwebservices</w:t>
      </w:r>
      <w:proofErr w:type="spellEnd"/>
      <w:r w:rsidRPr="002F04CC">
        <w:rPr>
          <w:rFonts w:asciiTheme="minorHAnsi" w:hAnsiTheme="minorHAnsi" w:cstheme="minorHAnsi"/>
          <w:sz w:val="22"/>
          <w:szCs w:val="22"/>
          <w:lang w:val="en-US"/>
        </w:rPr>
        <w:t xml:space="preserve">) able to support a quick and simple using of specific tools integrated on </w:t>
      </w:r>
      <w:proofErr w:type="spellStart"/>
      <w:r w:rsidRPr="002F04CC">
        <w:rPr>
          <w:rFonts w:asciiTheme="minorHAnsi" w:hAnsiTheme="minorHAnsi" w:cstheme="minorHAnsi"/>
          <w:sz w:val="22"/>
          <w:szCs w:val="22"/>
          <w:lang w:val="en-US"/>
        </w:rPr>
        <w:t>Jupyter</w:t>
      </w:r>
      <w:proofErr w:type="spellEnd"/>
      <w:r w:rsidRPr="002F04CC">
        <w:rPr>
          <w:rFonts w:asciiTheme="minorHAnsi" w:hAnsiTheme="minorHAnsi" w:cstheme="minorHAnsi"/>
          <w:sz w:val="22"/>
          <w:szCs w:val="22"/>
          <w:lang w:val="en-US"/>
        </w:rPr>
        <w:t xml:space="preserve"> Notebook.</w:t>
      </w:r>
    </w:p>
    <w:p w14:paraId="708B2C20" w14:textId="77777777" w:rsidR="002F04CC" w:rsidRPr="00687B13" w:rsidRDefault="002F04CC" w:rsidP="002F04CC">
      <w:pPr>
        <w:pStyle w:val="Titre1"/>
        <w:rPr>
          <w:lang w:val="en-US"/>
        </w:rPr>
      </w:pPr>
      <w:r>
        <w:rPr>
          <w:lang w:val="en-US"/>
        </w:rPr>
        <w:t>Academic s</w:t>
      </w:r>
      <w:r w:rsidRPr="00687B13">
        <w:rPr>
          <w:lang w:val="en-US"/>
        </w:rPr>
        <w:t>upervision</w:t>
      </w:r>
    </w:p>
    <w:p w14:paraId="2628B925" w14:textId="77777777" w:rsidR="002F04CC" w:rsidRPr="002F04CC" w:rsidRDefault="002F04CC" w:rsidP="002F04CC">
      <w:pPr>
        <w:pStyle w:val="Paragraphedeliste"/>
        <w:numPr>
          <w:ilvl w:val="0"/>
          <w:numId w:val="2"/>
        </w:numPr>
        <w:rPr>
          <w:sz w:val="22"/>
          <w:szCs w:val="22"/>
          <w:lang w:val="en-US"/>
        </w:rPr>
      </w:pPr>
      <w:r w:rsidRPr="002F04CC">
        <w:rPr>
          <w:sz w:val="22"/>
          <w:szCs w:val="22"/>
          <w:lang w:val="en-US"/>
        </w:rPr>
        <w:t>David Makowski. INRAE, Paris (</w:t>
      </w:r>
      <w:hyperlink r:id="rId9" w:history="1">
        <w:r w:rsidRPr="002F04CC">
          <w:rPr>
            <w:rStyle w:val="Lienhypertexte"/>
            <w:rFonts w:cstheme="minorHAnsi"/>
            <w:sz w:val="22"/>
            <w:szCs w:val="22"/>
            <w:lang w:val="en-US"/>
          </w:rPr>
          <w:t>david.makowski@inrae.fr</w:t>
        </w:r>
      </w:hyperlink>
      <w:r w:rsidRPr="002F04CC">
        <w:rPr>
          <w:sz w:val="22"/>
          <w:szCs w:val="22"/>
          <w:lang w:val="en-US"/>
        </w:rPr>
        <w:t>).</w:t>
      </w:r>
    </w:p>
    <w:p w14:paraId="03537B1D" w14:textId="77777777" w:rsidR="002F04CC" w:rsidRDefault="002F04CC" w:rsidP="002F04CC">
      <w:pPr>
        <w:pStyle w:val="Paragraphedeliste"/>
        <w:numPr>
          <w:ilvl w:val="0"/>
          <w:numId w:val="2"/>
        </w:numPr>
        <w:rPr>
          <w:sz w:val="22"/>
          <w:szCs w:val="22"/>
        </w:rPr>
      </w:pPr>
      <w:r w:rsidRPr="002F04CC">
        <w:rPr>
          <w:sz w:val="22"/>
          <w:szCs w:val="22"/>
        </w:rPr>
        <w:t>Philippe Ciais. CEA-LSCE, Orme des Merisiers (</w:t>
      </w:r>
      <w:hyperlink r:id="rId10" w:history="1">
        <w:r w:rsidRPr="002F04CC">
          <w:rPr>
            <w:rStyle w:val="Lienhypertexte"/>
            <w:rFonts w:cstheme="minorHAnsi"/>
            <w:sz w:val="22"/>
            <w:szCs w:val="22"/>
          </w:rPr>
          <w:t>philippe.ciais@cea.fr</w:t>
        </w:r>
      </w:hyperlink>
      <w:r w:rsidRPr="002F04CC">
        <w:rPr>
          <w:sz w:val="22"/>
          <w:szCs w:val="22"/>
        </w:rPr>
        <w:t>).</w:t>
      </w:r>
    </w:p>
    <w:p w14:paraId="34A6C3A1" w14:textId="77777777" w:rsidR="00FE606D" w:rsidRPr="009A08A2" w:rsidRDefault="00FE606D" w:rsidP="002F04CC">
      <w:pPr>
        <w:pStyle w:val="Paragraphedeliste"/>
        <w:numPr>
          <w:ilvl w:val="0"/>
          <w:numId w:val="2"/>
        </w:numPr>
        <w:rPr>
          <w:sz w:val="22"/>
          <w:szCs w:val="22"/>
          <w:lang w:val="en-US"/>
        </w:rPr>
      </w:pPr>
      <w:r w:rsidRPr="009A08A2">
        <w:rPr>
          <w:sz w:val="22"/>
          <w:szCs w:val="22"/>
          <w:lang w:val="en-US"/>
        </w:rPr>
        <w:t xml:space="preserve">ATOS co-supervision Laurent </w:t>
      </w:r>
      <w:proofErr w:type="spellStart"/>
      <w:r w:rsidRPr="009A08A2">
        <w:rPr>
          <w:sz w:val="22"/>
          <w:szCs w:val="22"/>
          <w:lang w:val="en-US"/>
        </w:rPr>
        <w:t>Clergue</w:t>
      </w:r>
      <w:proofErr w:type="spellEnd"/>
      <w:r w:rsidRPr="009A08A2">
        <w:rPr>
          <w:sz w:val="22"/>
          <w:szCs w:val="22"/>
          <w:lang w:val="en-US"/>
        </w:rPr>
        <w:t xml:space="preserve"> (</w:t>
      </w:r>
      <w:hyperlink r:id="rId11" w:history="1">
        <w:r w:rsidRPr="009A08A2">
          <w:rPr>
            <w:rStyle w:val="Lienhypertexte"/>
            <w:sz w:val="22"/>
            <w:szCs w:val="22"/>
            <w:lang w:val="en-US"/>
          </w:rPr>
          <w:t>laurent.clergue@atos.net</w:t>
        </w:r>
      </w:hyperlink>
      <w:r w:rsidRPr="009A08A2">
        <w:rPr>
          <w:sz w:val="22"/>
          <w:szCs w:val="22"/>
          <w:lang w:val="en-US"/>
        </w:rPr>
        <w:t xml:space="preserve"> )</w:t>
      </w:r>
    </w:p>
    <w:p w14:paraId="64AD41A8" w14:textId="31407F89" w:rsidR="002F04CC" w:rsidRPr="009A08A2" w:rsidRDefault="002F04CC" w:rsidP="009A08A2">
      <w:pPr>
        <w:spacing w:before="120"/>
        <w:ind w:firstLine="357"/>
        <w:rPr>
          <w:sz w:val="22"/>
          <w:szCs w:val="22"/>
          <w:lang w:val="en-US"/>
        </w:rPr>
      </w:pPr>
      <w:r w:rsidRPr="002F04CC">
        <w:rPr>
          <w:sz w:val="22"/>
          <w:szCs w:val="22"/>
          <w:lang w:val="en-US"/>
        </w:rPr>
        <w:t xml:space="preserve">The main work location will </w:t>
      </w:r>
      <w:r>
        <w:rPr>
          <w:sz w:val="22"/>
          <w:szCs w:val="22"/>
          <w:lang w:val="en-US"/>
        </w:rPr>
        <w:t>be the Unit “Applied mathematics and computer science” (</w:t>
      </w:r>
      <w:r w:rsidR="00636EF5">
        <w:rPr>
          <w:sz w:val="22"/>
          <w:szCs w:val="22"/>
          <w:lang w:val="en-US"/>
        </w:rPr>
        <w:t xml:space="preserve">unit </w:t>
      </w:r>
      <w:r>
        <w:rPr>
          <w:sz w:val="22"/>
          <w:szCs w:val="22"/>
          <w:lang w:val="en-US"/>
        </w:rPr>
        <w:t>MIA</w:t>
      </w:r>
      <w:r w:rsidR="00636EF5">
        <w:rPr>
          <w:sz w:val="22"/>
          <w:szCs w:val="22"/>
          <w:lang w:val="en-US"/>
        </w:rPr>
        <w:t xml:space="preserve"> </w:t>
      </w:r>
      <w:proofErr w:type="spellStart"/>
      <w:r w:rsidR="00636EF5">
        <w:rPr>
          <w:sz w:val="22"/>
          <w:szCs w:val="22"/>
          <w:lang w:val="en-US"/>
        </w:rPr>
        <w:t>AgroParisTech</w:t>
      </w:r>
      <w:proofErr w:type="spellEnd"/>
      <w:r w:rsidR="00636EF5">
        <w:rPr>
          <w:sz w:val="22"/>
          <w:szCs w:val="22"/>
          <w:lang w:val="en-US"/>
        </w:rPr>
        <w:t xml:space="preserve"> INRAE</w:t>
      </w:r>
      <w:r>
        <w:rPr>
          <w:sz w:val="22"/>
          <w:szCs w:val="22"/>
          <w:lang w:val="en-US"/>
        </w:rPr>
        <w:t xml:space="preserve">), currently located at </w:t>
      </w:r>
      <w:proofErr w:type="spellStart"/>
      <w:r>
        <w:rPr>
          <w:sz w:val="22"/>
          <w:szCs w:val="22"/>
          <w:lang w:val="en-US"/>
        </w:rPr>
        <w:t>AgroParisTech</w:t>
      </w:r>
      <w:proofErr w:type="spellEnd"/>
      <w:r>
        <w:rPr>
          <w:sz w:val="22"/>
          <w:szCs w:val="22"/>
          <w:lang w:val="en-US"/>
        </w:rPr>
        <w:t xml:space="preserve"> </w:t>
      </w:r>
      <w:r w:rsidR="00636EF5">
        <w:rPr>
          <w:sz w:val="22"/>
          <w:szCs w:val="22"/>
          <w:lang w:val="en-US"/>
        </w:rPr>
        <w:t xml:space="preserve">rue Claude Bernard in Paris and then at the </w:t>
      </w:r>
      <w:r w:rsidR="00636EF5">
        <w:rPr>
          <w:sz w:val="22"/>
          <w:szCs w:val="22"/>
          <w:lang w:val="en-US"/>
        </w:rPr>
        <w:lastRenderedPageBreak/>
        <w:t>University Paris-</w:t>
      </w:r>
      <w:proofErr w:type="spellStart"/>
      <w:r w:rsidR="00636EF5">
        <w:rPr>
          <w:sz w:val="22"/>
          <w:szCs w:val="22"/>
          <w:lang w:val="en-US"/>
        </w:rPr>
        <w:t>Saclay</w:t>
      </w:r>
      <w:proofErr w:type="spellEnd"/>
      <w:r w:rsidR="00636EF5">
        <w:rPr>
          <w:sz w:val="22"/>
          <w:szCs w:val="22"/>
          <w:lang w:val="en-US"/>
        </w:rPr>
        <w:t xml:space="preserve"> (</w:t>
      </w:r>
      <w:proofErr w:type="spellStart"/>
      <w:r w:rsidR="00636EF5">
        <w:rPr>
          <w:sz w:val="22"/>
          <w:szCs w:val="22"/>
          <w:lang w:val="en-US"/>
        </w:rPr>
        <w:t>Saclay</w:t>
      </w:r>
      <w:proofErr w:type="spellEnd"/>
      <w:r w:rsidR="00636EF5">
        <w:rPr>
          <w:sz w:val="22"/>
          <w:szCs w:val="22"/>
          <w:lang w:val="en-US"/>
        </w:rPr>
        <w:t xml:space="preserve">) after mid-2022. </w:t>
      </w:r>
      <w:r w:rsidR="004079BE">
        <w:rPr>
          <w:sz w:val="22"/>
          <w:szCs w:val="22"/>
          <w:lang w:val="en-US"/>
        </w:rPr>
        <w:t xml:space="preserve">The PhD student will have strong interaction with Atos. </w:t>
      </w:r>
    </w:p>
    <w:p w14:paraId="65BCBA59" w14:textId="77777777" w:rsidR="002F04CC" w:rsidRDefault="002F04CC" w:rsidP="00636EF5">
      <w:pPr>
        <w:pStyle w:val="Titre1"/>
        <w:rPr>
          <w:lang w:val="en-US"/>
        </w:rPr>
      </w:pPr>
      <w:proofErr w:type="spellStart"/>
      <w:r>
        <w:rPr>
          <w:lang w:val="en-US"/>
        </w:rPr>
        <w:t>Profil</w:t>
      </w:r>
      <w:proofErr w:type="spellEnd"/>
      <w:r>
        <w:rPr>
          <w:lang w:val="en-US"/>
        </w:rPr>
        <w:t xml:space="preserve"> required</w:t>
      </w:r>
      <w:r w:rsidR="00636EF5">
        <w:rPr>
          <w:lang w:val="en-US"/>
        </w:rPr>
        <w:t xml:space="preserve"> and selection criteria</w:t>
      </w:r>
    </w:p>
    <w:p w14:paraId="1445CCE4" w14:textId="77777777" w:rsidR="002F04CC" w:rsidRPr="00636EF5" w:rsidRDefault="002F04CC" w:rsidP="00636EF5">
      <w:pPr>
        <w:pStyle w:val="Paragraphedeliste"/>
        <w:numPr>
          <w:ilvl w:val="0"/>
          <w:numId w:val="3"/>
        </w:numPr>
        <w:spacing w:before="120"/>
        <w:rPr>
          <w:sz w:val="22"/>
          <w:szCs w:val="22"/>
          <w:lang w:val="en-US"/>
        </w:rPr>
      </w:pPr>
      <w:r w:rsidRPr="00636EF5">
        <w:rPr>
          <w:sz w:val="22"/>
          <w:szCs w:val="22"/>
          <w:lang w:val="en-US"/>
        </w:rPr>
        <w:t xml:space="preserve">Either </w:t>
      </w:r>
    </w:p>
    <w:p w14:paraId="54D1F129" w14:textId="77777777" w:rsidR="002F04CC" w:rsidRPr="00636EF5" w:rsidRDefault="002F04CC" w:rsidP="00636EF5">
      <w:pPr>
        <w:pStyle w:val="Paragraphedeliste"/>
        <w:numPr>
          <w:ilvl w:val="1"/>
          <w:numId w:val="3"/>
        </w:numPr>
        <w:spacing w:before="120"/>
        <w:rPr>
          <w:sz w:val="22"/>
          <w:szCs w:val="22"/>
          <w:lang w:val="en-US"/>
        </w:rPr>
      </w:pPr>
      <w:r w:rsidRPr="00636EF5">
        <w:rPr>
          <w:sz w:val="22"/>
          <w:szCs w:val="22"/>
          <w:lang w:val="en-US"/>
        </w:rPr>
        <w:t>a M2 in data science and computer science, with strong interest in environmental science,</w:t>
      </w:r>
    </w:p>
    <w:p w14:paraId="151DA3CA" w14:textId="77777777" w:rsidR="002F04CC" w:rsidRPr="00636EF5" w:rsidRDefault="002F04CC" w:rsidP="00636EF5">
      <w:pPr>
        <w:pStyle w:val="Paragraphedeliste"/>
        <w:numPr>
          <w:ilvl w:val="1"/>
          <w:numId w:val="3"/>
        </w:numPr>
        <w:spacing w:before="120"/>
        <w:rPr>
          <w:sz w:val="22"/>
          <w:szCs w:val="22"/>
          <w:lang w:val="en-US"/>
        </w:rPr>
      </w:pPr>
      <w:r w:rsidRPr="00636EF5">
        <w:rPr>
          <w:sz w:val="22"/>
          <w:szCs w:val="22"/>
          <w:lang w:val="en-US"/>
        </w:rPr>
        <w:t>a M2 in environmental science, with a good training in data science.</w:t>
      </w:r>
    </w:p>
    <w:p w14:paraId="2D213375" w14:textId="77777777" w:rsidR="002F04CC" w:rsidRPr="00636EF5" w:rsidRDefault="002F04CC" w:rsidP="00636EF5">
      <w:pPr>
        <w:pStyle w:val="Paragraphedeliste"/>
        <w:numPr>
          <w:ilvl w:val="0"/>
          <w:numId w:val="3"/>
        </w:numPr>
        <w:spacing w:before="120"/>
        <w:rPr>
          <w:sz w:val="22"/>
          <w:szCs w:val="22"/>
          <w:lang w:val="en-US"/>
        </w:rPr>
      </w:pPr>
      <w:r w:rsidRPr="00636EF5">
        <w:rPr>
          <w:sz w:val="22"/>
          <w:szCs w:val="22"/>
          <w:lang w:val="en-US"/>
        </w:rPr>
        <w:t>Good knowledge of R and Python.</w:t>
      </w:r>
    </w:p>
    <w:p w14:paraId="6DBFD662" w14:textId="77777777" w:rsidR="002F04CC" w:rsidRPr="00636EF5" w:rsidRDefault="002F04CC" w:rsidP="00636EF5">
      <w:pPr>
        <w:pStyle w:val="Paragraphedeliste"/>
        <w:numPr>
          <w:ilvl w:val="0"/>
          <w:numId w:val="3"/>
        </w:numPr>
        <w:spacing w:before="120"/>
        <w:rPr>
          <w:sz w:val="22"/>
          <w:szCs w:val="22"/>
          <w:lang w:val="en-US"/>
        </w:rPr>
      </w:pPr>
      <w:r w:rsidRPr="00636EF5">
        <w:rPr>
          <w:sz w:val="22"/>
          <w:szCs w:val="22"/>
          <w:lang w:val="en-US"/>
        </w:rPr>
        <w:t>Strong interest on global issues related to food security, climate and the environment.</w:t>
      </w:r>
    </w:p>
    <w:p w14:paraId="7390675B" w14:textId="77777777" w:rsidR="002F04CC" w:rsidRDefault="002F04CC" w:rsidP="00636EF5">
      <w:pPr>
        <w:pStyle w:val="Paragraphedeliste"/>
        <w:numPr>
          <w:ilvl w:val="0"/>
          <w:numId w:val="3"/>
        </w:numPr>
        <w:spacing w:before="120"/>
        <w:rPr>
          <w:sz w:val="22"/>
          <w:szCs w:val="22"/>
          <w:lang w:val="en-US"/>
        </w:rPr>
      </w:pPr>
      <w:r w:rsidRPr="00636EF5">
        <w:rPr>
          <w:sz w:val="22"/>
          <w:szCs w:val="22"/>
          <w:lang w:val="en-US"/>
        </w:rPr>
        <w:t>Experience in handling large datasets is an asset (e.g. satellite data, global climate datasets).</w:t>
      </w:r>
    </w:p>
    <w:p w14:paraId="05DA14B5" w14:textId="77777777" w:rsidR="00636EF5" w:rsidRPr="00636EF5" w:rsidRDefault="00636EF5" w:rsidP="00636EF5">
      <w:pPr>
        <w:pStyle w:val="Paragraphedeliste"/>
        <w:numPr>
          <w:ilvl w:val="0"/>
          <w:numId w:val="3"/>
        </w:numPr>
        <w:spacing w:before="120"/>
        <w:rPr>
          <w:sz w:val="22"/>
          <w:szCs w:val="22"/>
          <w:lang w:val="en-US"/>
        </w:rPr>
      </w:pPr>
      <w:r>
        <w:rPr>
          <w:sz w:val="22"/>
          <w:szCs w:val="22"/>
          <w:lang w:val="en-US"/>
        </w:rPr>
        <w:t>Experience in writing scientific papers is an asset.</w:t>
      </w:r>
    </w:p>
    <w:p w14:paraId="1A5926F8" w14:textId="77777777" w:rsidR="00280538" w:rsidRDefault="00280538" w:rsidP="00280538">
      <w:pPr>
        <w:rPr>
          <w:sz w:val="22"/>
          <w:szCs w:val="22"/>
          <w:lang w:val="en-US"/>
        </w:rPr>
      </w:pPr>
    </w:p>
    <w:p w14:paraId="6938A8F2" w14:textId="77777777" w:rsidR="00636EF5" w:rsidRPr="00636EF5" w:rsidRDefault="00636EF5" w:rsidP="00636EF5">
      <w:pPr>
        <w:rPr>
          <w:rFonts w:asciiTheme="majorHAnsi" w:eastAsiaTheme="majorEastAsia" w:hAnsiTheme="majorHAnsi" w:cstheme="majorBidi"/>
          <w:color w:val="2F5496" w:themeColor="accent1" w:themeShade="BF"/>
          <w:sz w:val="32"/>
          <w:szCs w:val="32"/>
          <w:lang w:val="en-US"/>
        </w:rPr>
      </w:pPr>
      <w:r w:rsidRPr="00636EF5">
        <w:rPr>
          <w:rStyle w:val="Titre1Car"/>
          <w:lang w:val="en-US"/>
        </w:rPr>
        <w:t>Contract</w:t>
      </w:r>
      <w:r>
        <w:rPr>
          <w:rStyle w:val="Titre1Car"/>
          <w:lang w:val="en-US"/>
        </w:rPr>
        <w:t xml:space="preserve"> and application</w:t>
      </w:r>
      <w:r w:rsidR="007E60B2">
        <w:rPr>
          <w:rStyle w:val="Titre1Car"/>
          <w:lang w:val="en-US"/>
        </w:rPr>
        <w:t xml:space="preserve"> procedure</w:t>
      </w:r>
    </w:p>
    <w:p w14:paraId="3DB6363D" w14:textId="77777777" w:rsidR="00636EF5" w:rsidRPr="009A08A2" w:rsidRDefault="00636EF5" w:rsidP="00636EF5">
      <w:pPr>
        <w:pStyle w:val="Paragraphedeliste"/>
        <w:numPr>
          <w:ilvl w:val="0"/>
          <w:numId w:val="4"/>
        </w:numPr>
        <w:rPr>
          <w:b/>
          <w:sz w:val="22"/>
          <w:szCs w:val="22"/>
          <w:lang w:val="en-US"/>
        </w:rPr>
      </w:pPr>
      <w:r w:rsidRPr="009A08A2">
        <w:rPr>
          <w:b/>
          <w:sz w:val="22"/>
          <w:szCs w:val="22"/>
          <w:lang w:val="en-US"/>
        </w:rPr>
        <w:t>Permanent contract after of test period.</w:t>
      </w:r>
    </w:p>
    <w:p w14:paraId="124B9256" w14:textId="77777777" w:rsidR="00636EF5" w:rsidRPr="00636EF5" w:rsidRDefault="00636EF5" w:rsidP="00636EF5">
      <w:pPr>
        <w:pStyle w:val="Paragraphedeliste"/>
        <w:numPr>
          <w:ilvl w:val="0"/>
          <w:numId w:val="4"/>
        </w:numPr>
        <w:rPr>
          <w:sz w:val="22"/>
          <w:szCs w:val="22"/>
          <w:lang w:val="en-US"/>
        </w:rPr>
      </w:pPr>
      <w:r w:rsidRPr="00636EF5">
        <w:rPr>
          <w:sz w:val="22"/>
          <w:szCs w:val="22"/>
          <w:lang w:val="en-US"/>
        </w:rPr>
        <w:t xml:space="preserve">Starting date: The position is available from mid-2021 and will remain open until filled. </w:t>
      </w:r>
    </w:p>
    <w:p w14:paraId="7839AE5A" w14:textId="77777777" w:rsidR="00636EF5" w:rsidRPr="00636EF5" w:rsidRDefault="00636EF5" w:rsidP="00636EF5">
      <w:pPr>
        <w:pStyle w:val="Paragraphedeliste"/>
        <w:numPr>
          <w:ilvl w:val="0"/>
          <w:numId w:val="4"/>
        </w:numPr>
        <w:rPr>
          <w:sz w:val="22"/>
          <w:szCs w:val="22"/>
          <w:lang w:val="en-US"/>
        </w:rPr>
      </w:pPr>
      <w:r w:rsidRPr="00636EF5">
        <w:rPr>
          <w:sz w:val="22"/>
          <w:szCs w:val="22"/>
          <w:lang w:val="en-US"/>
        </w:rPr>
        <w:t>Salary: Competitive salary with full social and health benefits, commensurate with work experience.</w:t>
      </w:r>
    </w:p>
    <w:p w14:paraId="57E2ACFA" w14:textId="28F09994" w:rsidR="00280538" w:rsidRPr="00636EF5" w:rsidRDefault="00636EF5" w:rsidP="00636EF5">
      <w:pPr>
        <w:pStyle w:val="Paragraphedeliste"/>
        <w:numPr>
          <w:ilvl w:val="0"/>
          <w:numId w:val="4"/>
        </w:numPr>
        <w:rPr>
          <w:sz w:val="22"/>
          <w:szCs w:val="22"/>
          <w:lang w:val="en-US"/>
        </w:rPr>
      </w:pPr>
      <w:r w:rsidRPr="00636EF5">
        <w:rPr>
          <w:sz w:val="22"/>
          <w:szCs w:val="22"/>
          <w:lang w:val="en-US"/>
        </w:rPr>
        <w:t>How to apply: Applicants should submit a complete application package by email to the supervisors (see above). The application package should include (1) a curriculum vitae, (2) statement of motivation (3) answers to the selection criteria above (4) names, addresses, phone numbers, and email addresses of at least two references.</w:t>
      </w:r>
    </w:p>
    <w:sectPr w:rsidR="00280538" w:rsidRPr="00636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E23B3"/>
    <w:multiLevelType w:val="hybridMultilevel"/>
    <w:tmpl w:val="A7284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24404"/>
    <w:multiLevelType w:val="hybridMultilevel"/>
    <w:tmpl w:val="12E05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8D29A0"/>
    <w:multiLevelType w:val="hybridMultilevel"/>
    <w:tmpl w:val="172A03FC"/>
    <w:lvl w:ilvl="0" w:tplc="AD729E4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3366D3"/>
    <w:multiLevelType w:val="hybridMultilevel"/>
    <w:tmpl w:val="D32866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50"/>
    <w:rsid w:val="00201142"/>
    <w:rsid w:val="00280538"/>
    <w:rsid w:val="002F04CC"/>
    <w:rsid w:val="004079BE"/>
    <w:rsid w:val="00480925"/>
    <w:rsid w:val="004A0C52"/>
    <w:rsid w:val="005D3817"/>
    <w:rsid w:val="00636EF5"/>
    <w:rsid w:val="007E60B2"/>
    <w:rsid w:val="00901342"/>
    <w:rsid w:val="0096511B"/>
    <w:rsid w:val="009A08A2"/>
    <w:rsid w:val="00DB2D8E"/>
    <w:rsid w:val="00F47C50"/>
    <w:rsid w:val="00FE6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85B1"/>
  <w15:chartTrackingRefBased/>
  <w15:docId w15:val="{E5AD8B8E-6FF3-3A4E-9E14-B8E9B45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7C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F04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C5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80538"/>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2F04CC"/>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2F04CC"/>
    <w:rPr>
      <w:color w:val="0563C1" w:themeColor="hyperlink"/>
      <w:u w:val="single"/>
    </w:rPr>
  </w:style>
  <w:style w:type="paragraph" w:styleId="Paragraphedeliste">
    <w:name w:val="List Paragraph"/>
    <w:basedOn w:val="Normal"/>
    <w:uiPriority w:val="34"/>
    <w:qFormat/>
    <w:rsid w:val="002F04CC"/>
    <w:pPr>
      <w:ind w:left="720"/>
      <w:contextualSpacing/>
    </w:pPr>
  </w:style>
  <w:style w:type="character" w:styleId="Mentionnonrsolue">
    <w:name w:val="Unresolved Mention"/>
    <w:basedOn w:val="Policepardfaut"/>
    <w:uiPriority w:val="99"/>
    <w:semiHidden/>
    <w:unhideWhenUsed/>
    <w:rsid w:val="00FE6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laurent.clergue@atos.net" TargetMode="External"/><Relationship Id="rId5" Type="http://schemas.openxmlformats.org/officeDocument/2006/relationships/image" Target="media/image1.png"/><Relationship Id="rId10" Type="http://schemas.openxmlformats.org/officeDocument/2006/relationships/hyperlink" Target="mailto:philippe.ciais@cea.fr" TargetMode="External"/><Relationship Id="rId4" Type="http://schemas.openxmlformats.org/officeDocument/2006/relationships/webSettings" Target="webSettings.xml"/><Relationship Id="rId9" Type="http://schemas.openxmlformats.org/officeDocument/2006/relationships/hyperlink" Target="mailto:david.makowski@inra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3686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2021-04-19T12:22:00Z</dcterms:created>
  <dcterms:modified xsi:type="dcterms:W3CDTF">2021-04-19T12:23:00Z</dcterms:modified>
</cp:coreProperties>
</file>